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e03f" w14:textId="9cce03f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146. Закона о јавном информисању и медијима („Службени гласник РС”, бр. 83/14 и 58/15) и члана 43. став 1. Закона о Влади („Службени гласник РС”, бр. 55/05, 71/05 – исправка, 101/07, 65/08, 16/11, 68/12 – УС, 72/12, 7/14 – УС и 44/14),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ОДЛУКУ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правним последицама престанка Јавног предузећа Новинска агенција Танјуг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91 од 5. новембра 2015, 102 од 11. децембра 2015.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Овом одлуком уређују се правне последице престанка Јавног предузећа Новинска агенција Танјуг, које је основано Законом о Јавном предузећу Новинска агенција Танјуг („Службени лист СРЈ”, број 11/95) – (у даљем тексту: Танјуг).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Танјуг је престао са радом 31. октобра 2015. године, у складу са чланом 146. став 1. Закона о јавном информисању и медијима („Службени гласник РС”, бр. 83/14 и 58/15).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Имовину Танјуга коју чини право својине на непокретностима и покретним стварима, право коришћења на стварима у јавној својини, новчана средства и друга имовинска права, преузима Републичка дирекција за имовину Републике Србије, по брисању Танјуга из Регистра привредних субјеката.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Документацију насталу у раду Танјуга, а која представља архивску грађу, преузима Архив Југославије.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Танјуг ће исплатити све неисплаћене зараде и друга примања која су запослени остварили по основу рада у Танјугу до дана престанка радног односа.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Запосленима у Танјугу, исплатиће се отпремнина по Програму за решавање вишка запослених који доноси орган управљања у том предузећу, у висини и на начин утврђен Одлуком о утврђивању Програма за решавање вишка запослених у поступку приватизације за 2015. годину („Службени гласник РС”, бр. 9/15 и 84/15), независно од престанка својства субјекта приватизације тог предузећа, у укупном износу од 56.058.400,00 динара за 152 запослена. Средства за реализацију наведеног програма обезбеђена су Законом о буџету Републике Србије за 2015. годину („Службени гласник РС”, број 142/14), Раздео 28 – Министарство за рад, запошљавање, борачка и социјална питања, Програм 0801 – Запошљавање и уређење система рада и радно правних односа, функција 412 – Општи послови по питању рада, програмска активност 0003 – Подршка решавању радно-правног статуса вишка запослених, економска класификација 472 – Накнаде за социјалну заштиту из буџета.*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102/2015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Директор Танјуга, по исплати зарада, отпремнина и других примања из тачке 4. ове одлуке и других обавеза, поднеће Агенцији за привредне регистре пријаву ради брисања Танјуга из Регистра привредних субјеката.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обављања послова у вези са престанком Танјуга директор Танјуга ангажоваће по уговору потребан број извршилаца.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6. По брисању Танјуга из Регистра привредних субјеката, Регистратор медија ће по службеној дужности избрисати медиј чији је Танјуг издавач из Регистра медија.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7. Ова одлука ступа на снагу даном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023-11691/2015-1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3. новембра 2015.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Александар Вучић,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